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教育科学学院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2019-2021年聘期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center"/>
        <w:textAlignment w:val="auto"/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岗位绩效定档工作方案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firstLine="3118" w:firstLineChars="1006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firstLine="645"/>
        <w:textAlignment w:val="auto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根据《南通大学2019-2021年聘期岗位绩效定档工作方案》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通大人〔2019〕20号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《南通大学岗位聘用工作实施办法》（通大人〔2019〕6号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）、《南通大学绩效工资实施办法》（通大人〔2019〕7号）、《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南通大学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教育科学学院2019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专业技术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基础岗位新增聘用办法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等文件精神，我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2019-2021年聘期岗位绩效定档工作方案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如下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一、组织实施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负责开展专业技术岗位4档及以下绩效定档工作。专业技术岗位1-3档、管理岗位、工勤技能岗位绩效定档工作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专职学生工作人员专业技术岗位4档及以下绩效定档工作，由学校负责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归口管理部门负责开展。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二、实施范围和对象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2019年1月在职在岗教职工（含人才租赁、人事代理人员）。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三、岗位绩效定档条件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55"/>
        <w:textAlignment w:val="auto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（一）基本条件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1.拥护党的领导，贯彻党的教育方针，遵纪守法，具有良好的品行和职业道德。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2.具有与本岗位相适应的业务能力，能够履行规定的岗位职责。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3.前三年（指2016年至2018年，下同）完成学校和学院下达的工作任务，年度考核均为合格及以上（来校工作不满三年的，自来校工作之日算起）。考核有基本合格或不合格的，不得定为本层级岗位中档或高档。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4.实行师德师风一票否决制。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（二）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定档办法及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结构比例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在满足基本条件的基础上，绩效定档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按照教学工作量、教学、科研业绩分计算总分，按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各类岗位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数从高到低排序进档。各级档位比例见下表：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firstLine="64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727"/>
        <w:gridCol w:w="862"/>
        <w:gridCol w:w="862"/>
        <w:gridCol w:w="862"/>
        <w:gridCol w:w="862"/>
        <w:gridCol w:w="862"/>
        <w:gridCol w:w="86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5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专业技术职务名称、级数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正高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副高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4级</w:t>
            </w:r>
          </w:p>
        </w:tc>
        <w:tc>
          <w:tcPr>
            <w:tcW w:w="8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5级</w:t>
            </w:r>
          </w:p>
        </w:tc>
        <w:tc>
          <w:tcPr>
            <w:tcW w:w="8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6级</w:t>
            </w:r>
          </w:p>
        </w:tc>
        <w:tc>
          <w:tcPr>
            <w:tcW w:w="8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7级</w:t>
            </w:r>
          </w:p>
        </w:tc>
        <w:tc>
          <w:tcPr>
            <w:tcW w:w="8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8级</w:t>
            </w:r>
          </w:p>
        </w:tc>
        <w:tc>
          <w:tcPr>
            <w:tcW w:w="8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9级</w:t>
            </w:r>
          </w:p>
        </w:tc>
        <w:tc>
          <w:tcPr>
            <w:tcW w:w="8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10级</w:t>
            </w:r>
          </w:p>
        </w:tc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比例</w:t>
            </w:r>
          </w:p>
        </w:tc>
        <w:tc>
          <w:tcPr>
            <w:tcW w:w="7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60%</w:t>
            </w:r>
          </w:p>
        </w:tc>
        <w:tc>
          <w:tcPr>
            <w:tcW w:w="8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40%</w:t>
            </w:r>
          </w:p>
        </w:tc>
        <w:tc>
          <w:tcPr>
            <w:tcW w:w="8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30%</w:t>
            </w:r>
          </w:p>
        </w:tc>
        <w:tc>
          <w:tcPr>
            <w:tcW w:w="8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40%</w:t>
            </w:r>
          </w:p>
        </w:tc>
        <w:tc>
          <w:tcPr>
            <w:tcW w:w="8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30%</w:t>
            </w:r>
          </w:p>
        </w:tc>
        <w:tc>
          <w:tcPr>
            <w:tcW w:w="8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30%</w:t>
            </w:r>
          </w:p>
        </w:tc>
        <w:tc>
          <w:tcPr>
            <w:tcW w:w="8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40%</w:t>
            </w:r>
          </w:p>
        </w:tc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30%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工作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安排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6月26日，召开全院教职工大会，布置相关工作。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核对各岗位绩效定档相关基本信息。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eastAsia" w:ascii="Tahoma" w:hAnsi="Tahoma" w:eastAsia="仿宋" w:cs="Tahoma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符合教学科研岗位1-3档认定评审和申报评审条件人员，提交申报表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业绩成果证明材料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申报材料需装订、装袋、粘贴封面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截止时间6月28日。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符合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专业技术岗位4档及以下绩效定档 人员申报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截止时间7月10日。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4.根据学校要求，学院组织相关申报材料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公开展示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5.按学校要求，完成申报人员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民意测评（不少于15人）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6.公示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专业技术岗位4档及以下绩效定档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人员名单。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5"/>
        <w:textAlignment w:val="auto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7.8月15日前，配合学校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开展绩效定档“低职高定”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相关工作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Tahoma" w:hAnsi="Tahoma" w:eastAsia="仿宋" w:cs="Tahoma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教育科学学院教学、科研业绩统计表。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textAlignment w:val="auto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  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  <w:rFonts w:cs="Times New Roman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>
    <w:pPr>
      <w:pStyle w:val="3"/>
      <w:ind w:right="360"/>
      <w:jc w:val="center"/>
      <w:rPr>
        <w:rFonts w:cs="Times New Roman"/>
      </w:rPr>
    </w:pPr>
  </w:p>
  <w:p>
    <w:pPr>
      <w:pStyle w:val="3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7201FB"/>
    <w:multiLevelType w:val="singleLevel"/>
    <w:tmpl w:val="C57201F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B4"/>
    <w:rsid w:val="000042AC"/>
    <w:rsid w:val="0002210F"/>
    <w:rsid w:val="00037803"/>
    <w:rsid w:val="00056A89"/>
    <w:rsid w:val="0005748F"/>
    <w:rsid w:val="000910E7"/>
    <w:rsid w:val="00097F26"/>
    <w:rsid w:val="000A4067"/>
    <w:rsid w:val="000B550D"/>
    <w:rsid w:val="000F66DD"/>
    <w:rsid w:val="00100FE8"/>
    <w:rsid w:val="00122FDF"/>
    <w:rsid w:val="00123A2E"/>
    <w:rsid w:val="001527B8"/>
    <w:rsid w:val="001778B4"/>
    <w:rsid w:val="00177DD9"/>
    <w:rsid w:val="001A53A4"/>
    <w:rsid w:val="002539DB"/>
    <w:rsid w:val="00261480"/>
    <w:rsid w:val="00267007"/>
    <w:rsid w:val="002708E6"/>
    <w:rsid w:val="00295572"/>
    <w:rsid w:val="00296A6C"/>
    <w:rsid w:val="002E78F5"/>
    <w:rsid w:val="00300ACA"/>
    <w:rsid w:val="00332CCD"/>
    <w:rsid w:val="00335B69"/>
    <w:rsid w:val="00346CB5"/>
    <w:rsid w:val="00355EED"/>
    <w:rsid w:val="003649FE"/>
    <w:rsid w:val="003663DE"/>
    <w:rsid w:val="00366486"/>
    <w:rsid w:val="003754EB"/>
    <w:rsid w:val="00387B1A"/>
    <w:rsid w:val="00390B63"/>
    <w:rsid w:val="0039398F"/>
    <w:rsid w:val="003B4890"/>
    <w:rsid w:val="003B57A9"/>
    <w:rsid w:val="003D665F"/>
    <w:rsid w:val="003E7DD5"/>
    <w:rsid w:val="003F70EA"/>
    <w:rsid w:val="0040456E"/>
    <w:rsid w:val="004142F9"/>
    <w:rsid w:val="00427331"/>
    <w:rsid w:val="00451E51"/>
    <w:rsid w:val="0045382A"/>
    <w:rsid w:val="00453AEB"/>
    <w:rsid w:val="00470F26"/>
    <w:rsid w:val="00476B96"/>
    <w:rsid w:val="00486310"/>
    <w:rsid w:val="00494DA0"/>
    <w:rsid w:val="004B5FDB"/>
    <w:rsid w:val="004D2B7A"/>
    <w:rsid w:val="004E494F"/>
    <w:rsid w:val="004E543B"/>
    <w:rsid w:val="005003BB"/>
    <w:rsid w:val="00505FA0"/>
    <w:rsid w:val="00542649"/>
    <w:rsid w:val="005538B0"/>
    <w:rsid w:val="00562413"/>
    <w:rsid w:val="005804E5"/>
    <w:rsid w:val="005926FB"/>
    <w:rsid w:val="00642749"/>
    <w:rsid w:val="006605F4"/>
    <w:rsid w:val="006653BE"/>
    <w:rsid w:val="006671E3"/>
    <w:rsid w:val="006716DA"/>
    <w:rsid w:val="00674C4F"/>
    <w:rsid w:val="0069370C"/>
    <w:rsid w:val="006A368E"/>
    <w:rsid w:val="006A79CD"/>
    <w:rsid w:val="006B27B5"/>
    <w:rsid w:val="006D0262"/>
    <w:rsid w:val="006E3507"/>
    <w:rsid w:val="0072748E"/>
    <w:rsid w:val="00737BF1"/>
    <w:rsid w:val="00771C7A"/>
    <w:rsid w:val="00783E20"/>
    <w:rsid w:val="00784F44"/>
    <w:rsid w:val="007B0720"/>
    <w:rsid w:val="007B1B0B"/>
    <w:rsid w:val="007B27CB"/>
    <w:rsid w:val="007D231D"/>
    <w:rsid w:val="007F0E89"/>
    <w:rsid w:val="008017F9"/>
    <w:rsid w:val="00820899"/>
    <w:rsid w:val="008319B7"/>
    <w:rsid w:val="00836F10"/>
    <w:rsid w:val="0086160E"/>
    <w:rsid w:val="00883DC6"/>
    <w:rsid w:val="008B7F5E"/>
    <w:rsid w:val="008F0F16"/>
    <w:rsid w:val="009050A4"/>
    <w:rsid w:val="00924ED9"/>
    <w:rsid w:val="0093146E"/>
    <w:rsid w:val="00933EEA"/>
    <w:rsid w:val="00941486"/>
    <w:rsid w:val="00971BB5"/>
    <w:rsid w:val="00994F60"/>
    <w:rsid w:val="009B07E6"/>
    <w:rsid w:val="009B1959"/>
    <w:rsid w:val="009B7DFB"/>
    <w:rsid w:val="009D2F36"/>
    <w:rsid w:val="00A07E0F"/>
    <w:rsid w:val="00A433D1"/>
    <w:rsid w:val="00A664F9"/>
    <w:rsid w:val="00A7721A"/>
    <w:rsid w:val="00AA3C95"/>
    <w:rsid w:val="00AA3FEB"/>
    <w:rsid w:val="00AC7116"/>
    <w:rsid w:val="00AC7EB9"/>
    <w:rsid w:val="00AF7FBD"/>
    <w:rsid w:val="00B02378"/>
    <w:rsid w:val="00B05F1C"/>
    <w:rsid w:val="00B41454"/>
    <w:rsid w:val="00B5036E"/>
    <w:rsid w:val="00B50C55"/>
    <w:rsid w:val="00B7552E"/>
    <w:rsid w:val="00BD4908"/>
    <w:rsid w:val="00BE474A"/>
    <w:rsid w:val="00C11ED6"/>
    <w:rsid w:val="00C51196"/>
    <w:rsid w:val="00C620B6"/>
    <w:rsid w:val="00C82ACB"/>
    <w:rsid w:val="00C90457"/>
    <w:rsid w:val="00CA39C2"/>
    <w:rsid w:val="00CA4103"/>
    <w:rsid w:val="00CA4584"/>
    <w:rsid w:val="00CE2310"/>
    <w:rsid w:val="00CE7FBC"/>
    <w:rsid w:val="00D10551"/>
    <w:rsid w:val="00D34ECC"/>
    <w:rsid w:val="00D37175"/>
    <w:rsid w:val="00D649EC"/>
    <w:rsid w:val="00D763CB"/>
    <w:rsid w:val="00DB7E36"/>
    <w:rsid w:val="00DC0F0A"/>
    <w:rsid w:val="00DD1127"/>
    <w:rsid w:val="00DE4461"/>
    <w:rsid w:val="00DF6C4F"/>
    <w:rsid w:val="00E14E1F"/>
    <w:rsid w:val="00E42C70"/>
    <w:rsid w:val="00E43008"/>
    <w:rsid w:val="00E43E40"/>
    <w:rsid w:val="00E51858"/>
    <w:rsid w:val="00E56BEF"/>
    <w:rsid w:val="00E607F7"/>
    <w:rsid w:val="00E70382"/>
    <w:rsid w:val="00E8119B"/>
    <w:rsid w:val="00E858AD"/>
    <w:rsid w:val="00E92C3D"/>
    <w:rsid w:val="00E96328"/>
    <w:rsid w:val="00EA1A12"/>
    <w:rsid w:val="00EA2EAF"/>
    <w:rsid w:val="00EE2565"/>
    <w:rsid w:val="00F50EDC"/>
    <w:rsid w:val="00F71CE7"/>
    <w:rsid w:val="00F85727"/>
    <w:rsid w:val="00F85DEB"/>
    <w:rsid w:val="00F91192"/>
    <w:rsid w:val="00FD60E4"/>
    <w:rsid w:val="07046D81"/>
    <w:rsid w:val="17CC01B3"/>
    <w:rsid w:val="2AF17535"/>
    <w:rsid w:val="2CD75EB8"/>
    <w:rsid w:val="30AF3E3F"/>
    <w:rsid w:val="38114D2D"/>
    <w:rsid w:val="3B981867"/>
    <w:rsid w:val="405F2D84"/>
    <w:rsid w:val="41CB50D3"/>
    <w:rsid w:val="49A533F6"/>
    <w:rsid w:val="55A6200D"/>
    <w:rsid w:val="692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page number"/>
    <w:basedOn w:val="8"/>
    <w:uiPriority w:val="99"/>
  </w:style>
  <w:style w:type="character" w:customStyle="1" w:styleId="11">
    <w:name w:val="Footer Char"/>
    <w:basedOn w:val="8"/>
    <w:link w:val="3"/>
    <w:qFormat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Balloon Text Char"/>
    <w:basedOn w:val="8"/>
    <w:link w:val="2"/>
    <w:semiHidden/>
    <w:locked/>
    <w:uiPriority w:val="99"/>
    <w:rPr>
      <w:kern w:val="2"/>
      <w:sz w:val="18"/>
      <w:szCs w:val="18"/>
    </w:rPr>
  </w:style>
  <w:style w:type="paragraph" w:customStyle="1" w:styleId="15">
    <w:name w:val="标题1"/>
    <w:basedOn w:val="1"/>
    <w:uiPriority w:val="99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331</Words>
  <Characters>1889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2019-03-04T07:37:00Z</dcterms:created>
  <dc:creator>系统管理员</dc:creator>
  <cp:lastModifiedBy>ding0982</cp:lastModifiedBy>
  <cp:lastPrinted>2019-06-26T04:15:00Z</cp:lastPrinted>
  <dcterms:modified xsi:type="dcterms:W3CDTF">2019-06-28T02:36:07Z</dcterms:modified>
  <dc:title>南通大学专业技术三级岗位管理办法（试行）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